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B750C3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舟山市辉发水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产有限公司（舟山市海城水产有限公司）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B750C3" w:rsidRDefault="00B750C3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0C3">
              <w:rPr>
                <w:rFonts w:hint="eastAsia"/>
              </w:rPr>
              <w:t>浙江省舟山市普陀区浦西开发区新花路</w:t>
            </w:r>
            <w:r w:rsidRPr="00B750C3">
              <w:rPr>
                <w:rFonts w:hint="eastAsia"/>
              </w:rPr>
              <w:t>50</w:t>
            </w:r>
            <w:r w:rsidRPr="00B750C3">
              <w:rPr>
                <w:rFonts w:hint="eastAsia"/>
              </w:rPr>
              <w:t>号办公楼东侧五间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B750C3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7D4F">
              <w:rPr>
                <w:rFonts w:hint="eastAsia"/>
                <w:u w:val="single"/>
              </w:rPr>
              <w:t>殷</w:t>
            </w:r>
            <w:proofErr w:type="gramEnd"/>
            <w:r w:rsidRPr="00B97D4F">
              <w:rPr>
                <w:rFonts w:hint="eastAsia"/>
                <w:u w:val="single"/>
              </w:rPr>
              <w:t>光辉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洪远成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B750C3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B750C3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021.05.11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B750C3" w:rsidRDefault="00B750C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50C3">
              <w:rPr>
                <w:rFonts w:hint="eastAsia"/>
              </w:rPr>
              <w:t>殷</w:t>
            </w:r>
            <w:proofErr w:type="gramEnd"/>
            <w:r w:rsidRPr="00B750C3">
              <w:rPr>
                <w:rFonts w:hint="eastAsia"/>
              </w:rPr>
              <w:t>光辉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B750C3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严杉、厉景帅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B750C3" w:rsidP="00B750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021.05.14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B750C3" w:rsidRDefault="00B750C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50C3">
              <w:rPr>
                <w:rFonts w:hint="eastAsia"/>
              </w:rPr>
              <w:t>殷</w:t>
            </w:r>
            <w:proofErr w:type="gramEnd"/>
            <w:r w:rsidRPr="00B750C3">
              <w:rPr>
                <w:rFonts w:hint="eastAsia"/>
              </w:rPr>
              <w:t>光辉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B750C3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0C3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032375" cy="2371629"/>
                  <wp:effectExtent l="0" t="0" r="0" b="0"/>
                  <wp:docPr id="1" name="图片 1" descr="C:\Users\LJS\AppData\Local\Temp\163713563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JS\AppData\Local\Temp\163713563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473" cy="238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B750C3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70CE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6</cp:revision>
  <dcterms:created xsi:type="dcterms:W3CDTF">2021-10-29T00:20:00Z</dcterms:created>
  <dcterms:modified xsi:type="dcterms:W3CDTF">2021-11-17T07:54:00Z</dcterms:modified>
</cp:coreProperties>
</file>